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12" w:rsidRPr="00F61E12" w:rsidRDefault="00F61E12" w:rsidP="00F61E12">
      <w:pPr>
        <w:spacing w:after="259" w:line="363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1"/>
          <w:szCs w:val="31"/>
        </w:rPr>
      </w:pPr>
      <w:r w:rsidRPr="00F61E12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</w:rPr>
        <w:t>СУДАҒЫ ҚАУІПСІЗДІК ЕРЕЖЕЛЕРІ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Атбасар қаласындағы №8 жалпы 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орта 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білім беретін 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мектебінің оқушылары мен ата-аналарының НАЗАРЫНА!!!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СУДАҒЫ ҚАУІПСІЗДІК ЕРЕЖЕЛЕРІ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№8 жалпы 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орта 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білім беретін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мектеп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əкімшілігі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сіздерге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судағы жүріс-тұрыс қағидалары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туралы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ескертеді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Су – денсаулықты нығайтуға және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демалудан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барынша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рахат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алуға көмектесетін адамның одақтастығы,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мейірімді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Бірақ,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сонымен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қатар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алаңғасарлық ойға төзе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алмай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жоғары қауіптің көзі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болуы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мүмкін. Алаңғасарлықтың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салдары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ең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ауыр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болады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Оларды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болдырмау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үшін әр-бір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адам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судағы қарапайым қауіпсіздік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ережелерін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білуі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тиіс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Ең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бірінші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және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басты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ереже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мектепке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дейінгі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және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бастауыш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сыныптағы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балалар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ересектердің бақылауымен шомылуға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тиіс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Балаларды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бақылауды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барынша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күшейту, түсіндіру жұмыстарын жүргізу қажет. Үлкендердің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еріп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жүруінсіз жасөспірімдер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арнайы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бөлінген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орындарда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ғана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шомылуы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мүмкін. Ең көп қайғылы оқиғалар суға шомылуға арналмаған су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айдындарында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орын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алады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Ата-аналар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балаға судағы қауіпсіздіктің барлық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ережелерін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айтып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қана қоймай, оған қиын жағдайда өзін-өзі ұстау дағдыларын үйретуі қажет. Жасөспірімді үрейленбеуге және өзін қалай ұстау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керек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істеу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керек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екенін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түсінуге үйрету өте маңызды.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Суға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шомылу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кезінде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жол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берілмейді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Бейтаныс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жерде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көпірлер мен бөгеттердің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астында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жүзуге.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Су түбінің тереңдігі мен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бедерін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білмей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биіктіктен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сүңгуге.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Арнайы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қоршаулар мен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буйкалардан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жүзіп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кетпеуге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Қайықтарға салдарға және басқа да жүзу құралдарына жақындауға.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 Қайықтан,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кемелерден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айлақтардан суға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секіруге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 Суда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ойнау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кезінде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бір-бірінің қол-аяқтарынан жармасуға.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Суда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немесе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жағалау сызығында болған уақытта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ішімдік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ішуден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аулақ болыңыз. Алкоголь тепе-теңдік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сезімін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қозғалыс үйлесімділігін және өзін-өзі бақылауды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нашарлатады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Жүзе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алмайтындар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тереңдігі 1-2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метрден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аспайтын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арнайы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жабдықталған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жерлерде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ғана шомылуға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болады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«Суға шомылуға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тыйым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салынады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!»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ескерту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аншлагымен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жабдықталған су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нысандарында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шомылуға қатаң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тыйым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салынады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 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Есіңізде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болсын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! Тек судағы қауіпсіздік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шараларын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мүлтіксіз сақтау ғана қайғыға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жол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бермейді</w:t>
      </w:r>
      <w:proofErr w:type="spellEnd"/>
      <w:r w:rsidRPr="00F61E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61E12" w:rsidRPr="00F61E12" w:rsidRDefault="00F61E12" w:rsidP="00F6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12" w:rsidRPr="00F61E12" w:rsidRDefault="00F61E12" w:rsidP="00F61E12">
      <w:pPr>
        <w:spacing w:after="195" w:line="311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5C5C5C"/>
          <w:sz w:val="24"/>
          <w:szCs w:val="24"/>
        </w:rPr>
        <w:lastRenderedPageBreak/>
        <w:drawing>
          <wp:inline distT="0" distB="0" distL="0" distR="0">
            <wp:extent cx="5642919" cy="6853010"/>
            <wp:effectExtent l="19050" t="0" r="0" b="0"/>
            <wp:docPr id="4" name="Рисунок 4" descr="http://alfarabi-shu.mektebi.kz/uploads/posts/2020-06/1592137969_whatsapp-image-2020-06-14-at-09.5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farabi-shu.mektebi.kz/uploads/posts/2020-06/1592137969_whatsapp-image-2020-06-14-at-09.56.3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432" cy="686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12" w:rsidRPr="00F61E12" w:rsidRDefault="00F61E12" w:rsidP="00F61E12">
      <w:pPr>
        <w:spacing w:after="195" w:line="311" w:lineRule="atLeast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color w:val="5C5C5C"/>
          <w:sz w:val="24"/>
          <w:szCs w:val="24"/>
        </w:rPr>
        <w:t> </w:t>
      </w:r>
    </w:p>
    <w:p w:rsidR="00F61E12" w:rsidRPr="00F61E12" w:rsidRDefault="00F61E12" w:rsidP="00F61E12">
      <w:pPr>
        <w:spacing w:after="195" w:line="311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5C5C5C"/>
          <w:sz w:val="24"/>
          <w:szCs w:val="24"/>
        </w:rPr>
        <w:lastRenderedPageBreak/>
        <w:drawing>
          <wp:inline distT="0" distB="0" distL="0" distR="0">
            <wp:extent cx="5059251" cy="7990703"/>
            <wp:effectExtent l="19050" t="0" r="8049" b="0"/>
            <wp:docPr id="5" name="Рисунок 5" descr="http://alfarabi-shu.mektebi.kz/uploads/posts/2020-06/1592138007_whatsapp-image-2020-06-14-at-09.56.3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farabi-shu.mektebi.kz/uploads/posts/2020-06/1592138007_whatsapp-image-2020-06-14-at-09.56.37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104" cy="800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12" w:rsidRPr="00F61E12" w:rsidRDefault="00F61E12" w:rsidP="00F61E12">
      <w:pPr>
        <w:spacing w:after="195" w:line="311" w:lineRule="atLeast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color w:val="5C5C5C"/>
          <w:sz w:val="24"/>
          <w:szCs w:val="24"/>
        </w:rPr>
        <w:t> </w:t>
      </w:r>
    </w:p>
    <w:p w:rsidR="00F61E12" w:rsidRDefault="00F61E12" w:rsidP="00F61E12">
      <w:pPr>
        <w:spacing w:after="195" w:line="311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5C5C5C"/>
          <w:sz w:val="24"/>
          <w:szCs w:val="24"/>
        </w:rPr>
        <w:lastRenderedPageBreak/>
        <w:drawing>
          <wp:inline distT="0" distB="0" distL="0" distR="0">
            <wp:extent cx="6096000" cy="4168140"/>
            <wp:effectExtent l="19050" t="0" r="0" b="0"/>
            <wp:docPr id="6" name="Рисунок 6" descr="http://alfarabi-shu.mektebi.kz/uploads/posts/2020-06/1592138037_whatsapp-image-2020-06-14-at-09.56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farabi-shu.mektebi.kz/uploads/posts/2020-06/1592138037_whatsapp-image-2020-06-14-at-09.56.3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12" w:rsidRPr="00F61E12" w:rsidRDefault="00F61E12" w:rsidP="00F61E12">
      <w:pPr>
        <w:spacing w:after="195" w:line="311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  <w:lang w:val="kk-KZ"/>
        </w:rPr>
      </w:pPr>
    </w:p>
    <w:p w:rsidR="00F61E12" w:rsidRPr="00F61E12" w:rsidRDefault="00F61E12" w:rsidP="00F61E12">
      <w:pPr>
        <w:spacing w:after="195" w:line="311" w:lineRule="atLeast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 w:rsidRPr="00F61E12">
        <w:rPr>
          <w:rFonts w:ascii="Times New Roman" w:eastAsia="Times New Roman" w:hAnsi="Times New Roman" w:cs="Times New Roman"/>
          <w:color w:val="5C5C5C"/>
          <w:sz w:val="24"/>
          <w:szCs w:val="24"/>
        </w:rPr>
        <w:t> </w:t>
      </w:r>
    </w:p>
    <w:p w:rsidR="00F61E12" w:rsidRPr="00F61E12" w:rsidRDefault="00F61E12" w:rsidP="00484E55">
      <w:pPr>
        <w:spacing w:after="195" w:line="311" w:lineRule="atLeast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5C5C5C"/>
          <w:sz w:val="24"/>
          <w:szCs w:val="24"/>
        </w:rPr>
        <w:drawing>
          <wp:inline distT="0" distB="0" distL="0" distR="0">
            <wp:extent cx="6096000" cy="4234180"/>
            <wp:effectExtent l="19050" t="0" r="0" b="0"/>
            <wp:docPr id="7" name="Рисунок 7" descr="http://alfarabi-shu.mektebi.kz/uploads/posts/2020-06/1592137976_whatsapp-image-2020-06-14-at-09.56.3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farabi-shu.mektebi.kz/uploads/posts/2020-06/1592137976_whatsapp-image-2020-06-14-at-09.56.39-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3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E55" w:rsidRPr="00484E55" w:rsidRDefault="00F61E12" w:rsidP="00484E55">
      <w:pPr>
        <w:pStyle w:val="1"/>
        <w:shd w:val="clear" w:color="auto" w:fill="FFFFFF"/>
        <w:spacing w:before="0" w:beforeAutospacing="0" w:after="259" w:afterAutospacing="0" w:line="363" w:lineRule="atLeast"/>
        <w:rPr>
          <w:rFonts w:ascii="Arial" w:hAnsi="Arial" w:cs="Arial"/>
          <w:sz w:val="31"/>
          <w:szCs w:val="31"/>
        </w:rPr>
      </w:pPr>
      <w:r w:rsidRPr="00F61E12">
        <w:rPr>
          <w:color w:val="5C5C5C"/>
          <w:sz w:val="24"/>
          <w:szCs w:val="24"/>
        </w:rPr>
        <w:lastRenderedPageBreak/>
        <w:br/>
      </w:r>
      <w:r w:rsidR="00484E55" w:rsidRPr="00484E55">
        <w:rPr>
          <w:rFonts w:ascii="Arial" w:hAnsi="Arial" w:cs="Arial"/>
          <w:sz w:val="31"/>
          <w:szCs w:val="31"/>
        </w:rPr>
        <w:t xml:space="preserve">«Өрт </w:t>
      </w:r>
      <w:proofErr w:type="spellStart"/>
      <w:r w:rsidR="00484E55" w:rsidRPr="00484E55">
        <w:rPr>
          <w:rFonts w:ascii="Arial" w:hAnsi="Arial" w:cs="Arial"/>
          <w:sz w:val="31"/>
          <w:szCs w:val="31"/>
        </w:rPr>
        <w:t>кезіндегі</w:t>
      </w:r>
      <w:proofErr w:type="spellEnd"/>
      <w:r w:rsidR="00484E55" w:rsidRPr="00484E55">
        <w:rPr>
          <w:rFonts w:ascii="Arial" w:hAnsi="Arial" w:cs="Arial"/>
          <w:sz w:val="31"/>
          <w:szCs w:val="31"/>
        </w:rPr>
        <w:t xml:space="preserve"> қауіпсіздік </w:t>
      </w:r>
      <w:proofErr w:type="spellStart"/>
      <w:r w:rsidR="00484E55" w:rsidRPr="00484E55">
        <w:rPr>
          <w:rFonts w:ascii="Arial" w:hAnsi="Arial" w:cs="Arial"/>
          <w:sz w:val="31"/>
          <w:szCs w:val="31"/>
        </w:rPr>
        <w:t>ережелері</w:t>
      </w:r>
      <w:proofErr w:type="spellEnd"/>
      <w:r w:rsidR="00484E55" w:rsidRPr="00484E55">
        <w:rPr>
          <w:rFonts w:ascii="Arial" w:hAnsi="Arial" w:cs="Arial"/>
          <w:sz w:val="31"/>
          <w:szCs w:val="31"/>
        </w:rPr>
        <w:t>»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Атбасар </w:t>
      </w:r>
      <w:r w:rsidRPr="00484E55">
        <w:rPr>
          <w:rFonts w:ascii="Times New Roman" w:eastAsia="Times New Roman" w:hAnsi="Times New Roman" w:cs="Times New Roman"/>
          <w:sz w:val="28"/>
          <w:szCs w:val="18"/>
          <w:lang w:val="kk-KZ"/>
        </w:rPr>
        <w:t>қ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аласы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  <w:lang w:val="kk-KZ"/>
        </w:rPr>
        <w:t xml:space="preserve"> №8 жалпы орта </w:t>
      </w: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білім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беретін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мектеп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                 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      «Өрт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кезіндегі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қауіпсіздік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ережелері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»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Мақсаты: Балалардың өрт қауіпсіздігі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ережелері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туралы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білімдерін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қалыптастырып, қауіп төнген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кезде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өздерін қорғай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білуге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машықтандыру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табылады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Өрт – бұл адамның өмірі мен денсаулығына, қоғам мен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мемлекетке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зиянын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тигізетін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қоршаған ортаға үлкен материалдық зақым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келтіретін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қоршаған ортадағы заттардың бақылаусыз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жануы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. Өрт уақытымен және кеңістікте көбейетін,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жанудан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бөлек масса және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жылу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ауысуын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қосатын,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ауыр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физико-химимялық процесс. Өрт қауіпсіздігі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ережесі</w:t>
      </w:r>
      <w:proofErr w:type="spellEnd"/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ҮЙДЕГІ ӨРТ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 қатты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тұрса,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сіздің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негізгі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мақсатыңыз тез үйден кету. 101-ге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хабарласып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 сөндірушілерді шақырту.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 қатты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тұрмаса да, бірақ үйдің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іші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қатты түтін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болса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үйден тез кету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керек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. Түтін өрттен де қауіпті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Сіздің әрекетіңіз: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1. Түтіннің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исін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сезгеннен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кейін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үйден тез кетіңіз.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Кез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келген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шүберекті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сулап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ауызыңыз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мұрынды жабыңыз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сосын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енкейіп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(өйткені түтін жоғарыға ұмтылады) бөлмеден кетіңіз.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2.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кішкентай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бөлмеде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болса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есіктер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терезелерді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ашпаңыз,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өртті күшейтіп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жібереді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3.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жатқан үйден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лифтпен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түспеңіз, өйткені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ол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қатты өрт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жатқан қабатта тоқтап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ашылу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мүмкін және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содан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бәрі жарақат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. Ток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кез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келген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уақытта сөніп қалу мүмкін және лифт этаждардың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арасында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қалу мүмкін.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4.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коридор және площадка өртте және түтінде (төмен түсуге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жол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жабық)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болса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шатырға көтеріліңіз.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5.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коридорда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болса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есікті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қатты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жауып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сұйық шүберектермен ашық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жерлерді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жауып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есікке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көрпе не пальто іліңіз.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Терезені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ашып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қатты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дауыс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беріп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көмекке шақырыңыз.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6.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сізге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біреуді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өрттен кұтқару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керек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болса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өзіңді арқанмен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орап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шетін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далада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тұрған адамға беріңіз.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сіз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есіңізді жоғалсаңыз,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сізді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арқаннан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тартып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өрттен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алып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шыға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Ауызымен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мұрынды ылғал шүберекпен жабыңыз.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7.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Егер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құтқарған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адам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түтінмен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демалып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есін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жоғалтса,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онда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оған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жасанды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дем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беріңіз.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Түтінмен уланудың алғашқы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белгілері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: бастың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айналуы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, бас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ауыруы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,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жиідемалу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, жүрекайналуы, сананыжоғалту.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ЕГЕР ӨРТ ҚАТТЫ ЖАНЫП ТҰРМАСА.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Сіздің әрекетіңіз: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1. Өртті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бір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затпен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(көрпе,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пальтомен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) үстінен жаба салыңыз.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Содан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кейін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үстінен су кұйыңыз.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lastRenderedPageBreak/>
        <w:t xml:space="preserve">2. Түтінмен демалмауға тырысыңыз. Мұрынды және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ауызды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ылғал шүберекпен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орап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қойыңыз.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3. Өрттен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жанып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тұрған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заттарды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алмаңыз, өйткені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ол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өрттің таралудың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себепкері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4. Өртті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шетінен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бастап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ортаға қарай сөндіру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керек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АДАМ ҮСТІНДЕГІ КИІМНІҢ ЖАНЫП КЕТУІ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>Сіздің әрекетіңіз: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</w:rPr>
      </w:pP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Адамды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тез ғана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жерге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жатқызыңыз (бұл өрттің адамның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басына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баруына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жол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жабады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), үстіне су кұйып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немесе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курткамен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, пальто мен жабыңыз.</w:t>
      </w:r>
    </w:p>
    <w:p w:rsid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  <w:lang w:val="kk-KZ"/>
        </w:rPr>
      </w:pPr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4.Балаларды қараусыз қалдыру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болып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proofErr w:type="spellStart"/>
      <w:r w:rsidRPr="00484E55">
        <w:rPr>
          <w:rFonts w:ascii="Times New Roman" w:eastAsia="Times New Roman" w:hAnsi="Times New Roman" w:cs="Times New Roman"/>
          <w:sz w:val="28"/>
          <w:szCs w:val="18"/>
        </w:rPr>
        <w:t>табылады</w:t>
      </w:r>
      <w:proofErr w:type="spellEnd"/>
      <w:r w:rsidRPr="00484E55">
        <w:rPr>
          <w:rFonts w:ascii="Times New Roman" w:eastAsia="Times New Roman" w:hAnsi="Times New Roman" w:cs="Times New Roman"/>
          <w:sz w:val="28"/>
          <w:szCs w:val="18"/>
        </w:rPr>
        <w:t>.</w:t>
      </w:r>
    </w:p>
    <w:p w:rsidR="00484E55" w:rsidRPr="00484E55" w:rsidRDefault="00484E55" w:rsidP="00484E55">
      <w:pPr>
        <w:spacing w:after="0" w:line="311" w:lineRule="atLeast"/>
        <w:rPr>
          <w:rFonts w:ascii="Times New Roman" w:eastAsia="Times New Roman" w:hAnsi="Times New Roman" w:cs="Times New Roman"/>
          <w:sz w:val="28"/>
          <w:szCs w:val="18"/>
          <w:lang w:val="kk-KZ"/>
        </w:rPr>
      </w:pPr>
    </w:p>
    <w:p w:rsidR="00484E55" w:rsidRPr="00484E55" w:rsidRDefault="00484E55" w:rsidP="00484E55">
      <w:pPr>
        <w:shd w:val="clear" w:color="auto" w:fill="FFFFFF"/>
        <w:spacing w:line="311" w:lineRule="atLeast"/>
        <w:rPr>
          <w:rFonts w:ascii="Arial" w:eastAsia="Times New Roman" w:hAnsi="Arial" w:cs="Arial"/>
          <w:color w:val="5C5C5C"/>
          <w:sz w:val="18"/>
          <w:szCs w:val="18"/>
        </w:rPr>
      </w:pPr>
      <w:r>
        <w:rPr>
          <w:rFonts w:ascii="Arial" w:eastAsia="Times New Roman" w:hAnsi="Arial" w:cs="Arial"/>
          <w:noProof/>
          <w:color w:val="007AC2"/>
          <w:sz w:val="18"/>
          <w:szCs w:val="18"/>
          <w:bdr w:val="none" w:sz="0" w:space="0" w:color="auto" w:frame="1"/>
        </w:rPr>
        <w:drawing>
          <wp:inline distT="0" distB="0" distL="0" distR="0">
            <wp:extent cx="5445794" cy="4234248"/>
            <wp:effectExtent l="19050" t="0" r="2506" b="0"/>
            <wp:docPr id="1" name="Рисунок 1" descr="http://149.alschool.kz/uploads/posts/2022-02/1645175369_rt-aupszdg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49.alschool.kz/uploads/posts/2022-02/1645175369_rt-aupszdg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89" cy="42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12" w:rsidRPr="00F61E12" w:rsidRDefault="00F61E12" w:rsidP="00F61E12">
      <w:pPr>
        <w:spacing w:line="311" w:lineRule="atLeast"/>
        <w:rPr>
          <w:rFonts w:ascii="Times New Roman" w:eastAsia="Times New Roman" w:hAnsi="Times New Roman" w:cs="Times New Roman"/>
          <w:color w:val="5C5C5C"/>
          <w:sz w:val="24"/>
          <w:szCs w:val="24"/>
        </w:rPr>
      </w:pPr>
    </w:p>
    <w:p w:rsidR="00E05C5B" w:rsidRDefault="00E05C5B"/>
    <w:sectPr w:rsidR="00E05C5B" w:rsidSect="0012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F61E12"/>
    <w:rsid w:val="001265E8"/>
    <w:rsid w:val="00484E55"/>
    <w:rsid w:val="00E05C5B"/>
    <w:rsid w:val="00F6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E8"/>
  </w:style>
  <w:style w:type="paragraph" w:styleId="1">
    <w:name w:val="heading 1"/>
    <w:basedOn w:val="a"/>
    <w:link w:val="10"/>
    <w:uiPriority w:val="9"/>
    <w:qFormat/>
    <w:rsid w:val="00F61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61E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6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95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602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9.alschool.kz/uploads/posts/2022-02/1645175369_rt-aupszdg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2024-05-24T03:29:00Z</cp:lastPrinted>
  <dcterms:created xsi:type="dcterms:W3CDTF">2024-05-24T03:17:00Z</dcterms:created>
  <dcterms:modified xsi:type="dcterms:W3CDTF">2024-05-24T03:31:00Z</dcterms:modified>
</cp:coreProperties>
</file>